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AB" w:rsidRDefault="008C16AB" w:rsidP="008C16AB">
      <w:pPr>
        <w:snapToGrid w:val="0"/>
        <w:spacing w:line="620" w:lineRule="exact"/>
        <w:jc w:val="center"/>
        <w:rPr>
          <w:rFonts w:ascii="宋体"/>
          <w:b/>
          <w:bCs/>
          <w:sz w:val="44"/>
        </w:rPr>
      </w:pPr>
      <w:r>
        <w:rPr>
          <w:rFonts w:ascii="宋体" w:hint="eastAsia"/>
          <w:b/>
          <w:bCs/>
          <w:sz w:val="44"/>
        </w:rPr>
        <w:t>关于开展</w:t>
      </w:r>
      <w:r>
        <w:rPr>
          <w:rFonts w:ascii="宋体" w:hint="eastAsia"/>
          <w:b/>
          <w:bCs/>
          <w:sz w:val="44"/>
        </w:rPr>
        <w:t>2021年“幸福工程—救助困境</w:t>
      </w:r>
      <w:r>
        <w:rPr>
          <w:rFonts w:ascii="宋体" w:hint="eastAsia"/>
          <w:b/>
          <w:bCs/>
          <w:sz w:val="44"/>
        </w:rPr>
        <w:t>母亲行动”捐款活动的通知</w:t>
      </w:r>
    </w:p>
    <w:p w:rsidR="008C16AB" w:rsidRDefault="008C16AB" w:rsidP="008C16AB">
      <w:pPr>
        <w:rPr>
          <w:rFonts w:ascii="宋体"/>
          <w:b/>
          <w:bCs/>
          <w:sz w:val="44"/>
        </w:rPr>
      </w:pPr>
    </w:p>
    <w:p w:rsidR="008C16AB" w:rsidRDefault="008C16AB" w:rsidP="008C16AB">
      <w:pPr>
        <w:rPr>
          <w:rFonts w:ascii="宋体"/>
          <w:b/>
          <w:bCs/>
          <w:sz w:val="44"/>
        </w:rPr>
      </w:pPr>
    </w:p>
    <w:p w:rsidR="008C16AB" w:rsidRPr="004418E5" w:rsidRDefault="008C16AB" w:rsidP="008C16AB">
      <w:pPr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京区各相关</w:t>
      </w:r>
      <w:r>
        <w:rPr>
          <w:rFonts w:ascii="仿宋_GB2312" w:eastAsia="仿宋_GB2312" w:hAnsi="宋体" w:hint="eastAsia"/>
          <w:bCs/>
          <w:sz w:val="32"/>
          <w:szCs w:val="32"/>
        </w:rPr>
        <w:t>单位</w:t>
      </w:r>
      <w:r w:rsidRPr="004418E5">
        <w:rPr>
          <w:rFonts w:ascii="仿宋_GB2312" w:eastAsia="仿宋_GB2312" w:hAnsi="宋体" w:hint="eastAsia"/>
          <w:bCs/>
          <w:sz w:val="32"/>
          <w:szCs w:val="32"/>
        </w:rPr>
        <w:t xml:space="preserve">： </w:t>
      </w:r>
    </w:p>
    <w:p w:rsidR="008C16AB" w:rsidRDefault="008C16AB" w:rsidP="008C16AB">
      <w:pPr>
        <w:spacing w:beforeLines="50" w:before="156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近日，</w:t>
      </w:r>
      <w:proofErr w:type="gramStart"/>
      <w:r>
        <w:rPr>
          <w:rFonts w:ascii="仿宋_GB2312" w:eastAsia="仿宋_GB2312" w:hint="eastAsia"/>
          <w:sz w:val="32"/>
          <w:szCs w:val="32"/>
        </w:rPr>
        <w:t>院人口</w:t>
      </w:r>
      <w:proofErr w:type="gramEnd"/>
      <w:r>
        <w:rPr>
          <w:rFonts w:ascii="仿宋_GB2312" w:eastAsia="仿宋_GB2312" w:hint="eastAsia"/>
          <w:sz w:val="32"/>
          <w:szCs w:val="32"/>
        </w:rPr>
        <w:t>计生办公室收到</w:t>
      </w:r>
      <w:r w:rsidRPr="002E5CF2">
        <w:rPr>
          <w:rFonts w:ascii="仿宋_GB2312" w:eastAsia="仿宋_GB2312" w:hint="eastAsia"/>
          <w:sz w:val="32"/>
          <w:szCs w:val="32"/>
        </w:rPr>
        <w:t>中央国家机关</w:t>
      </w:r>
      <w:r>
        <w:rPr>
          <w:rFonts w:ascii="仿宋_GB2312" w:eastAsia="仿宋_GB2312" w:hint="eastAsia"/>
          <w:sz w:val="32"/>
          <w:szCs w:val="32"/>
        </w:rPr>
        <w:t>社会事务管理协调小组办公室</w:t>
      </w:r>
      <w:r>
        <w:rPr>
          <w:rFonts w:ascii="仿宋_GB2312" w:eastAsia="仿宋_GB2312" w:hint="eastAsia"/>
          <w:sz w:val="32"/>
          <w:szCs w:val="32"/>
        </w:rPr>
        <w:t>下发的</w:t>
      </w:r>
      <w:r w:rsidRPr="002E5CF2">
        <w:rPr>
          <w:rFonts w:ascii="仿宋_GB2312" w:eastAsia="仿宋_GB2312" w:hint="eastAsia"/>
          <w:sz w:val="32"/>
          <w:szCs w:val="32"/>
        </w:rPr>
        <w:t>《关于</w:t>
      </w:r>
      <w:r>
        <w:rPr>
          <w:rFonts w:ascii="仿宋_GB2312" w:eastAsia="仿宋_GB2312" w:hint="eastAsia"/>
          <w:sz w:val="32"/>
          <w:szCs w:val="32"/>
        </w:rPr>
        <w:t>开展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年“</w:t>
      </w:r>
      <w:r w:rsidRPr="002E5CF2">
        <w:rPr>
          <w:rFonts w:ascii="仿宋_GB2312" w:eastAsia="仿宋_GB2312" w:hint="eastAsia"/>
          <w:sz w:val="32"/>
          <w:szCs w:val="32"/>
        </w:rPr>
        <w:t>幸福工程</w:t>
      </w:r>
      <w:r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/>
          <w:color w:val="000000"/>
          <w:sz w:val="32"/>
          <w:szCs w:val="32"/>
        </w:rPr>
        <w:t>救助</w:t>
      </w:r>
      <w:r>
        <w:rPr>
          <w:rFonts w:ascii="仿宋_GB2312" w:eastAsia="仿宋_GB2312" w:hint="eastAsia"/>
          <w:color w:val="000000"/>
          <w:sz w:val="32"/>
          <w:szCs w:val="32"/>
        </w:rPr>
        <w:t>困境</w:t>
      </w:r>
      <w:r w:rsidRPr="002E5CF2">
        <w:rPr>
          <w:rFonts w:ascii="仿宋_GB2312" w:eastAsia="仿宋_GB2312"/>
          <w:color w:val="000000"/>
          <w:sz w:val="32"/>
          <w:szCs w:val="32"/>
        </w:rPr>
        <w:t>母亲</w:t>
      </w:r>
      <w:r>
        <w:rPr>
          <w:rFonts w:ascii="仿宋_GB2312" w:eastAsia="仿宋_GB2312" w:hint="eastAsia"/>
          <w:color w:val="000000"/>
          <w:sz w:val="32"/>
          <w:szCs w:val="32"/>
        </w:rPr>
        <w:t>行动</w:t>
      </w:r>
      <w:r w:rsidRPr="002E5CF2">
        <w:rPr>
          <w:rFonts w:ascii="仿宋_GB2312" w:eastAsia="仿宋_GB2312" w:hint="eastAsia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捐款活动的通知》（</w:t>
      </w:r>
      <w:proofErr w:type="gramStart"/>
      <w:r>
        <w:rPr>
          <w:rFonts w:ascii="仿宋_GB2312" w:eastAsia="仿宋_GB2312" w:hint="eastAsia"/>
          <w:sz w:val="32"/>
          <w:szCs w:val="32"/>
        </w:rPr>
        <w:t>国机</w:t>
      </w:r>
      <w:r>
        <w:rPr>
          <w:rFonts w:ascii="仿宋_GB2312" w:eastAsia="仿宋_GB2312" w:hint="eastAsia"/>
          <w:sz w:val="32"/>
          <w:szCs w:val="32"/>
        </w:rPr>
        <w:t>社管</w:t>
      </w:r>
      <w:r w:rsidRPr="002E5CF2">
        <w:rPr>
          <w:rFonts w:ascii="仿宋_GB2312" w:eastAsia="仿宋_GB2312" w:hint="eastAsia"/>
          <w:sz w:val="32"/>
          <w:szCs w:val="32"/>
        </w:rPr>
        <w:t>办</w:t>
      </w:r>
      <w:proofErr w:type="gramEnd"/>
      <w:r w:rsidRPr="002E5CF2"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1</w:t>
      </w:r>
      <w:r w:rsidRPr="002E5CF2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号）。为落实文件精神，</w:t>
      </w:r>
      <w:r>
        <w:rPr>
          <w:rFonts w:ascii="仿宋_GB2312" w:eastAsia="仿宋_GB2312" w:hint="eastAsia"/>
          <w:sz w:val="32"/>
          <w:szCs w:val="32"/>
        </w:rPr>
        <w:t>积极响应上级单位号召</w:t>
      </w:r>
      <w:r>
        <w:rPr>
          <w:rFonts w:ascii="仿宋_GB2312" w:eastAsia="仿宋_GB2312" w:hint="eastAsia"/>
          <w:sz w:val="32"/>
          <w:szCs w:val="32"/>
        </w:rPr>
        <w:t>，</w:t>
      </w:r>
      <w:proofErr w:type="gramStart"/>
      <w:r>
        <w:rPr>
          <w:rFonts w:ascii="仿宋_GB2312" w:eastAsia="仿宋_GB2312" w:hint="eastAsia"/>
          <w:sz w:val="32"/>
          <w:szCs w:val="32"/>
        </w:rPr>
        <w:t>院人口</w:t>
      </w:r>
      <w:proofErr w:type="gramEnd"/>
      <w:r>
        <w:rPr>
          <w:rFonts w:ascii="仿宋_GB2312" w:eastAsia="仿宋_GB2312" w:hint="eastAsia"/>
          <w:sz w:val="32"/>
          <w:szCs w:val="32"/>
        </w:rPr>
        <w:t>计生办公室决定按要求组织</w:t>
      </w:r>
      <w:r w:rsidRPr="002E5CF2">
        <w:rPr>
          <w:rFonts w:ascii="仿宋_GB2312" w:eastAsia="仿宋_GB2312" w:hint="eastAsia"/>
          <w:sz w:val="32"/>
          <w:szCs w:val="32"/>
        </w:rPr>
        <w:t>开展</w:t>
      </w:r>
      <w:r>
        <w:rPr>
          <w:rFonts w:ascii="仿宋_GB2312" w:eastAsia="仿宋_GB2312" w:hint="eastAsia"/>
          <w:sz w:val="32"/>
          <w:szCs w:val="32"/>
        </w:rPr>
        <w:t>“</w:t>
      </w:r>
      <w:r w:rsidRPr="002E5CF2">
        <w:rPr>
          <w:rFonts w:ascii="仿宋_GB2312" w:eastAsia="仿宋_GB2312" w:hint="eastAsia"/>
          <w:sz w:val="32"/>
          <w:szCs w:val="32"/>
        </w:rPr>
        <w:t>幸福工程</w:t>
      </w:r>
      <w:r>
        <w:rPr>
          <w:rFonts w:ascii="仿宋_GB2312" w:eastAsia="仿宋_GB2312" w:hint="eastAsia"/>
          <w:sz w:val="32"/>
          <w:szCs w:val="32"/>
        </w:rPr>
        <w:t>—</w:t>
      </w:r>
      <w:r w:rsidRPr="002E5CF2">
        <w:rPr>
          <w:rFonts w:ascii="仿宋_GB2312" w:eastAsia="仿宋_GB2312"/>
          <w:color w:val="000000"/>
          <w:sz w:val="32"/>
          <w:szCs w:val="32"/>
        </w:rPr>
        <w:t>救助</w:t>
      </w:r>
      <w:r>
        <w:rPr>
          <w:rFonts w:ascii="仿宋_GB2312" w:eastAsia="仿宋_GB2312" w:hint="eastAsia"/>
          <w:color w:val="000000"/>
          <w:sz w:val="32"/>
          <w:szCs w:val="32"/>
        </w:rPr>
        <w:t>困境</w:t>
      </w:r>
      <w:r w:rsidRPr="002E5CF2">
        <w:rPr>
          <w:rFonts w:ascii="仿宋_GB2312" w:eastAsia="仿宋_GB2312"/>
          <w:color w:val="000000"/>
          <w:sz w:val="32"/>
          <w:szCs w:val="32"/>
        </w:rPr>
        <w:t>母亲</w:t>
      </w:r>
      <w:r>
        <w:rPr>
          <w:rFonts w:ascii="仿宋_GB2312" w:eastAsia="仿宋_GB2312" w:hint="eastAsia"/>
          <w:color w:val="000000"/>
          <w:sz w:val="32"/>
          <w:szCs w:val="32"/>
        </w:rPr>
        <w:t>行动</w:t>
      </w:r>
      <w:r w:rsidRPr="002E5CF2">
        <w:rPr>
          <w:rFonts w:ascii="仿宋_GB2312" w:eastAsia="仿宋_GB2312" w:hint="eastAsia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捐款</w:t>
      </w:r>
      <w:r>
        <w:rPr>
          <w:rFonts w:ascii="仿宋_GB2312" w:eastAsia="仿宋_GB2312" w:hint="eastAsia"/>
          <w:sz w:val="32"/>
          <w:szCs w:val="32"/>
        </w:rPr>
        <w:t>活动。相关事项通知如下：</w:t>
      </w:r>
    </w:p>
    <w:p w:rsidR="004D1A05" w:rsidRDefault="008C16AB" w:rsidP="008C16AB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一、自2015年起，</w:t>
      </w:r>
      <w:proofErr w:type="gramStart"/>
      <w:r>
        <w:rPr>
          <w:rFonts w:ascii="仿宋_GB2312" w:eastAsia="仿宋_GB2312" w:hint="eastAsia"/>
          <w:sz w:val="32"/>
          <w:szCs w:val="32"/>
        </w:rPr>
        <w:t>院人口</w:t>
      </w:r>
      <w:proofErr w:type="gramEnd"/>
      <w:r>
        <w:rPr>
          <w:rFonts w:ascii="仿宋_GB2312" w:eastAsia="仿宋_GB2312" w:hint="eastAsia"/>
          <w:sz w:val="32"/>
          <w:szCs w:val="32"/>
        </w:rPr>
        <w:t>计生办公室采取了以协作片为单元，片内单位每四年轮流一次参加捐款为主的方式。今年的捐款活动由</w:t>
      </w:r>
      <w:r>
        <w:rPr>
          <w:rFonts w:ascii="仿宋_GB2312" w:eastAsia="仿宋_GB2312" w:hint="eastAsia"/>
          <w:sz w:val="32"/>
          <w:szCs w:val="32"/>
        </w:rPr>
        <w:t>原北京分院协作三</w:t>
      </w:r>
      <w:r w:rsidR="00691703">
        <w:rPr>
          <w:rFonts w:ascii="仿宋_GB2312" w:eastAsia="仿宋_GB2312" w:hint="eastAsia"/>
          <w:sz w:val="32"/>
          <w:szCs w:val="32"/>
        </w:rPr>
        <w:t>片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和中国科学院大学</w:t>
      </w:r>
      <w:r>
        <w:rPr>
          <w:rFonts w:ascii="仿宋_GB2312" w:eastAsia="仿宋_GB2312" w:hint="eastAsia"/>
          <w:sz w:val="32"/>
          <w:szCs w:val="32"/>
        </w:rPr>
        <w:t>承担。请各单位高度重视，把捐款活动作为</w:t>
      </w:r>
      <w:r>
        <w:rPr>
          <w:rFonts w:ascii="仿宋_GB2312" w:eastAsia="仿宋_GB2312" w:hint="eastAsia"/>
          <w:sz w:val="32"/>
          <w:szCs w:val="32"/>
        </w:rPr>
        <w:t>助力衔接脱贫攻坚与乡村振兴、实施健康中国战略的</w:t>
      </w:r>
      <w:r>
        <w:rPr>
          <w:rFonts w:ascii="仿宋_GB2312" w:eastAsia="仿宋_GB2312" w:hint="eastAsia"/>
          <w:sz w:val="32"/>
          <w:szCs w:val="32"/>
        </w:rPr>
        <w:t>重要举措切实抓紧抓好。建议单位计生办联合其他部门加强捐款活动组织发动工</w:t>
      </w:r>
      <w:r w:rsidR="00004908">
        <w:rPr>
          <w:rFonts w:ascii="仿宋_GB2312" w:eastAsia="仿宋_GB2312" w:hint="eastAsia"/>
          <w:sz w:val="32"/>
          <w:szCs w:val="32"/>
        </w:rPr>
        <w:t>作，</w:t>
      </w:r>
      <w:r w:rsidR="00004908">
        <w:rPr>
          <w:rFonts w:ascii="仿宋_GB2312" w:eastAsia="仿宋_GB2312" w:hint="eastAsia"/>
          <w:sz w:val="32"/>
          <w:szCs w:val="32"/>
        </w:rPr>
        <w:t>号召党员领导干部率先垂范，带头捐款</w:t>
      </w:r>
      <w:r w:rsidR="00004908">
        <w:rPr>
          <w:rFonts w:ascii="仿宋_GB2312" w:eastAsia="仿宋_GB2312" w:hint="eastAsia"/>
          <w:sz w:val="32"/>
          <w:szCs w:val="32"/>
        </w:rPr>
        <w:t>；运用网络平台和</w:t>
      </w:r>
      <w:proofErr w:type="gramStart"/>
      <w:r w:rsidR="00004908">
        <w:rPr>
          <w:rFonts w:ascii="仿宋_GB2312" w:eastAsia="仿宋_GB2312" w:hint="eastAsia"/>
          <w:sz w:val="32"/>
          <w:szCs w:val="32"/>
        </w:rPr>
        <w:t>微博微信</w:t>
      </w:r>
      <w:proofErr w:type="gramEnd"/>
      <w:r w:rsidR="00004908">
        <w:rPr>
          <w:rFonts w:ascii="仿宋_GB2312" w:eastAsia="仿宋_GB2312" w:hint="eastAsia"/>
          <w:sz w:val="32"/>
          <w:szCs w:val="32"/>
        </w:rPr>
        <w:t>等新媒体，讲述母亲故事，宣传中央国家机关捐款使用和扶贫成效</w:t>
      </w:r>
      <w:r>
        <w:rPr>
          <w:rFonts w:ascii="仿宋_GB2312" w:eastAsia="仿宋_GB2312" w:hint="eastAsia"/>
          <w:sz w:val="32"/>
          <w:szCs w:val="32"/>
        </w:rPr>
        <w:t>等，</w:t>
      </w:r>
      <w:r w:rsidR="00C4791F">
        <w:rPr>
          <w:rFonts w:ascii="仿宋_GB2312" w:eastAsia="仿宋_GB2312" w:hint="eastAsia"/>
          <w:sz w:val="32"/>
          <w:szCs w:val="32"/>
        </w:rPr>
        <w:t>充</w:t>
      </w:r>
      <w:bookmarkStart w:id="0" w:name="_GoBack"/>
      <w:bookmarkEnd w:id="0"/>
      <w:r w:rsidR="00C4791F">
        <w:rPr>
          <w:rFonts w:ascii="仿宋_GB2312" w:eastAsia="仿宋_GB2312" w:hint="eastAsia"/>
          <w:sz w:val="32"/>
          <w:szCs w:val="32"/>
        </w:rPr>
        <w:t>分</w:t>
      </w:r>
      <w:r w:rsidR="00004908">
        <w:rPr>
          <w:rFonts w:ascii="仿宋_GB2312" w:eastAsia="仿宋_GB2312" w:hint="eastAsia"/>
          <w:sz w:val="32"/>
          <w:szCs w:val="32"/>
        </w:rPr>
        <w:t>营造乐于奉献社会、踊跃捐款的良好氛围</w:t>
      </w:r>
      <w:r w:rsidR="004D1A05">
        <w:rPr>
          <w:rFonts w:ascii="仿宋_GB2312" w:eastAsia="仿宋_GB2312" w:hint="eastAsia"/>
          <w:sz w:val="32"/>
          <w:szCs w:val="32"/>
        </w:rPr>
        <w:t>。</w:t>
      </w:r>
    </w:p>
    <w:p w:rsidR="008C16AB" w:rsidRDefault="008C16AB" w:rsidP="008C16A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proofErr w:type="gramStart"/>
      <w:r>
        <w:rPr>
          <w:rFonts w:ascii="仿宋_GB2312" w:eastAsia="仿宋_GB2312" w:hint="eastAsia"/>
          <w:sz w:val="32"/>
          <w:szCs w:val="32"/>
        </w:rPr>
        <w:t>院人口</w:t>
      </w:r>
      <w:proofErr w:type="gramEnd"/>
      <w:r>
        <w:rPr>
          <w:rFonts w:ascii="仿宋_GB2312" w:eastAsia="仿宋_GB2312" w:hint="eastAsia"/>
          <w:sz w:val="32"/>
          <w:szCs w:val="32"/>
        </w:rPr>
        <w:t>计生办公室将发放幸福工程组委会制作的宣</w:t>
      </w:r>
      <w:r>
        <w:rPr>
          <w:rFonts w:ascii="仿宋_GB2312" w:eastAsia="仿宋_GB2312" w:hint="eastAsia"/>
          <w:sz w:val="32"/>
          <w:szCs w:val="32"/>
        </w:rPr>
        <w:lastRenderedPageBreak/>
        <w:t>传海</w:t>
      </w:r>
      <w:r w:rsidR="004D1A05">
        <w:rPr>
          <w:rFonts w:ascii="仿宋_GB2312" w:eastAsia="仿宋_GB2312" w:hint="eastAsia"/>
          <w:sz w:val="32"/>
          <w:szCs w:val="32"/>
        </w:rPr>
        <w:t>报</w:t>
      </w:r>
      <w:r>
        <w:rPr>
          <w:rFonts w:ascii="仿宋_GB2312" w:eastAsia="仿宋_GB2312" w:hint="eastAsia"/>
          <w:sz w:val="32"/>
          <w:szCs w:val="32"/>
        </w:rPr>
        <w:t>、宣传品等，请在办公区、食堂、单位内网等予以张贴、宣传和播放。</w:t>
      </w:r>
    </w:p>
    <w:p w:rsidR="008C16AB" w:rsidRPr="00B94550" w:rsidRDefault="008C16AB" w:rsidP="008C16A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三、根据上级通知，单位统一组织向幸福工程捐款的情况下，不再参加所在地区和街道组织的幸福工程捐款活动。</w:t>
      </w:r>
    </w:p>
    <w:p w:rsidR="008C16AB" w:rsidRPr="002E5CF2" w:rsidRDefault="008C16AB" w:rsidP="008C16A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四、请各</w:t>
      </w:r>
      <w:r w:rsidRPr="002E5CF2">
        <w:rPr>
          <w:rFonts w:ascii="仿宋_GB2312" w:eastAsia="仿宋_GB2312" w:hint="eastAsia"/>
          <w:sz w:val="32"/>
          <w:szCs w:val="32"/>
        </w:rPr>
        <w:t>单位于</w:t>
      </w:r>
      <w:r w:rsidR="004D1A05">
        <w:rPr>
          <w:rFonts w:ascii="仿宋_GB2312" w:eastAsia="仿宋_GB2312" w:hint="eastAsia"/>
          <w:sz w:val="32"/>
          <w:szCs w:val="32"/>
        </w:rPr>
        <w:t>5</w:t>
      </w:r>
      <w:r w:rsidRPr="002E5CF2">
        <w:rPr>
          <w:rFonts w:ascii="仿宋_GB2312" w:eastAsia="仿宋_GB2312" w:hint="eastAsia"/>
          <w:sz w:val="32"/>
          <w:szCs w:val="32"/>
        </w:rPr>
        <w:t>月</w:t>
      </w:r>
      <w:r w:rsidR="004D1A05"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日至</w:t>
      </w:r>
      <w:r w:rsidR="004D1A05">
        <w:rPr>
          <w:rFonts w:ascii="仿宋_GB2312" w:eastAsia="仿宋_GB2312" w:hint="eastAsia"/>
          <w:sz w:val="32"/>
          <w:szCs w:val="32"/>
        </w:rPr>
        <w:t>14</w:t>
      </w:r>
      <w:r w:rsidRPr="002E5CF2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下班前将募捐款项以现金、微信、支票等方式</w:t>
      </w:r>
      <w:proofErr w:type="gramStart"/>
      <w:r w:rsidR="004D1A05">
        <w:rPr>
          <w:rFonts w:ascii="仿宋_GB2312" w:eastAsia="仿宋_GB2312" w:hint="eastAsia"/>
          <w:sz w:val="32"/>
          <w:szCs w:val="32"/>
        </w:rPr>
        <w:t>交院人口</w:t>
      </w:r>
      <w:proofErr w:type="gramEnd"/>
      <w:r w:rsidR="004D1A05">
        <w:rPr>
          <w:rFonts w:ascii="仿宋_GB2312" w:eastAsia="仿宋_GB2312" w:hint="eastAsia"/>
          <w:sz w:val="32"/>
          <w:szCs w:val="32"/>
        </w:rPr>
        <w:t>计生办公室（中科院科技创新发展中心</w:t>
      </w:r>
      <w:r>
        <w:rPr>
          <w:rFonts w:ascii="仿宋_GB2312" w:eastAsia="仿宋_GB2312" w:hint="eastAsia"/>
          <w:sz w:val="32"/>
          <w:szCs w:val="32"/>
        </w:rPr>
        <w:t>行政后勤处），同时报送捐款</w:t>
      </w:r>
      <w:r w:rsidRPr="002E5CF2">
        <w:rPr>
          <w:rFonts w:ascii="仿宋_GB2312" w:eastAsia="仿宋_GB2312" w:hint="eastAsia"/>
          <w:sz w:val="32"/>
          <w:szCs w:val="32"/>
        </w:rPr>
        <w:t>活动</w:t>
      </w:r>
      <w:r>
        <w:rPr>
          <w:rFonts w:ascii="仿宋_GB2312" w:eastAsia="仿宋_GB2312" w:hint="eastAsia"/>
          <w:sz w:val="32"/>
          <w:szCs w:val="32"/>
        </w:rPr>
        <w:t>情况</w:t>
      </w:r>
      <w:r w:rsidR="004D1A05">
        <w:rPr>
          <w:rFonts w:ascii="仿宋_GB2312" w:eastAsia="仿宋_GB2312" w:hint="eastAsia"/>
          <w:sz w:val="32"/>
          <w:szCs w:val="32"/>
        </w:rPr>
        <w:t>简要</w:t>
      </w:r>
      <w:r>
        <w:rPr>
          <w:rFonts w:ascii="仿宋_GB2312" w:eastAsia="仿宋_GB2312" w:hint="eastAsia"/>
          <w:sz w:val="32"/>
          <w:szCs w:val="32"/>
        </w:rPr>
        <w:t>书面材料（包括捐款人数、捐款金额、典型事例等）</w:t>
      </w:r>
      <w:r w:rsidRPr="002E5CF2">
        <w:rPr>
          <w:rFonts w:ascii="仿宋_GB2312" w:eastAsia="仿宋_GB2312" w:hint="eastAsia"/>
          <w:sz w:val="32"/>
          <w:szCs w:val="32"/>
        </w:rPr>
        <w:t>。</w:t>
      </w:r>
    </w:p>
    <w:p w:rsidR="008C16AB" w:rsidRPr="002E5CF2" w:rsidRDefault="008C16AB" w:rsidP="008C16A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交款地址：海淀区中关村保福寺</w:t>
      </w:r>
      <w:r w:rsidRPr="002E5CF2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00号，</w:t>
      </w:r>
      <w:r w:rsidR="004D1A05">
        <w:rPr>
          <w:rFonts w:ascii="仿宋_GB2312" w:eastAsia="仿宋_GB2312" w:hint="eastAsia"/>
          <w:sz w:val="32"/>
          <w:szCs w:val="32"/>
        </w:rPr>
        <w:t>中科院科技创新发展中心</w:t>
      </w:r>
      <w:r>
        <w:rPr>
          <w:rFonts w:ascii="仿宋_GB2312" w:eastAsia="仿宋_GB2312" w:hint="eastAsia"/>
          <w:sz w:val="32"/>
          <w:szCs w:val="32"/>
        </w:rPr>
        <w:t>行政后勤处211房间</w:t>
      </w:r>
      <w:r w:rsidRPr="002E5CF2">
        <w:rPr>
          <w:rFonts w:ascii="仿宋_GB2312" w:eastAsia="仿宋_GB2312" w:hint="eastAsia"/>
          <w:sz w:val="32"/>
          <w:szCs w:val="32"/>
        </w:rPr>
        <w:t>。</w:t>
      </w:r>
    </w:p>
    <w:p w:rsidR="008C16AB" w:rsidRDefault="008C16AB" w:rsidP="008C16A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E5CF2">
        <w:rPr>
          <w:rFonts w:ascii="仿宋_GB2312" w:eastAsia="仿宋_GB2312" w:hint="eastAsia"/>
          <w:sz w:val="32"/>
          <w:szCs w:val="32"/>
        </w:rPr>
        <w:t>联系人</w:t>
      </w:r>
      <w:r>
        <w:rPr>
          <w:rFonts w:ascii="仿宋_GB2312" w:eastAsia="仿宋_GB2312" w:hint="eastAsia"/>
          <w:sz w:val="32"/>
          <w:szCs w:val="32"/>
        </w:rPr>
        <w:t>：</w:t>
      </w:r>
      <w:r w:rsidRPr="002E5CF2">
        <w:rPr>
          <w:rFonts w:ascii="仿宋_GB2312" w:eastAsia="仿宋_GB2312" w:hint="eastAsia"/>
          <w:sz w:val="32"/>
          <w:szCs w:val="32"/>
        </w:rPr>
        <w:t>李凤霞</w:t>
      </w:r>
    </w:p>
    <w:p w:rsidR="008C16AB" w:rsidRPr="002E5CF2" w:rsidRDefault="008C16AB" w:rsidP="008C16A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2E5CF2">
        <w:rPr>
          <w:rFonts w:ascii="仿宋_GB2312" w:eastAsia="仿宋_GB2312" w:hint="eastAsia"/>
          <w:sz w:val="32"/>
          <w:szCs w:val="32"/>
        </w:rPr>
        <w:t>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E5CF2">
        <w:rPr>
          <w:rFonts w:ascii="仿宋_GB2312" w:eastAsia="仿宋_GB2312" w:hint="eastAsia"/>
          <w:sz w:val="32"/>
          <w:szCs w:val="32"/>
        </w:rPr>
        <w:t>话：</w:t>
      </w:r>
      <w:r>
        <w:rPr>
          <w:rFonts w:ascii="仿宋_GB2312" w:eastAsia="仿宋_GB2312" w:hint="eastAsia"/>
          <w:sz w:val="32"/>
          <w:szCs w:val="32"/>
        </w:rPr>
        <w:t>62611979   13520557270</w:t>
      </w:r>
    </w:p>
    <w:p w:rsidR="008C16AB" w:rsidRPr="002E5CF2" w:rsidRDefault="008C16AB" w:rsidP="008C16AB">
      <w:pPr>
        <w:spacing w:line="360" w:lineRule="auto"/>
        <w:ind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E</w:t>
      </w:r>
      <w:r>
        <w:rPr>
          <w:rFonts w:ascii="仿宋_GB2312" w:eastAsia="仿宋_GB2312" w:hint="eastAsia"/>
          <w:sz w:val="32"/>
          <w:szCs w:val="32"/>
        </w:rPr>
        <w:t>mail：</w:t>
      </w:r>
      <w:hyperlink r:id="rId5" w:history="1">
        <w:r w:rsidRPr="00872990">
          <w:rPr>
            <w:rStyle w:val="a3"/>
            <w:rFonts w:ascii="仿宋_GB2312" w:eastAsia="仿宋_GB2312" w:hint="eastAsia"/>
            <w:sz w:val="32"/>
            <w:szCs w:val="32"/>
          </w:rPr>
          <w:t>fxli@cashq.ac.cn</w:t>
        </w:r>
      </w:hyperlink>
      <w:r>
        <w:rPr>
          <w:rFonts w:ascii="仿宋_GB2312" w:eastAsia="仿宋_GB2312" w:hint="eastAsia"/>
          <w:sz w:val="32"/>
          <w:szCs w:val="32"/>
        </w:rPr>
        <w:t>。</w:t>
      </w:r>
    </w:p>
    <w:p w:rsidR="008C16AB" w:rsidRDefault="008C16AB" w:rsidP="008C16A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8C16AB" w:rsidRPr="009E3774" w:rsidRDefault="008C16AB" w:rsidP="008C16AB">
      <w:pPr>
        <w:spacing w:line="360" w:lineRule="auto"/>
        <w:rPr>
          <w:rFonts w:ascii="仿宋_GB2312" w:eastAsia="仿宋_GB2312"/>
          <w:bCs/>
          <w:sz w:val="30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4D1A05" w:rsidRPr="002E5CF2">
        <w:rPr>
          <w:rFonts w:ascii="仿宋_GB2312" w:eastAsia="仿宋_GB2312" w:hint="eastAsia"/>
          <w:sz w:val="32"/>
          <w:szCs w:val="32"/>
        </w:rPr>
        <w:t>中央国家机关</w:t>
      </w:r>
      <w:r w:rsidR="004D1A05">
        <w:rPr>
          <w:rFonts w:ascii="仿宋_GB2312" w:eastAsia="仿宋_GB2312" w:hint="eastAsia"/>
          <w:sz w:val="32"/>
          <w:szCs w:val="32"/>
        </w:rPr>
        <w:t>社会事务管理协调小组办公室</w:t>
      </w:r>
      <w:r>
        <w:rPr>
          <w:rFonts w:ascii="仿宋_GB2312" w:eastAsia="仿宋_GB2312" w:hint="eastAsia"/>
          <w:sz w:val="32"/>
          <w:szCs w:val="32"/>
        </w:rPr>
        <w:t>《关于开展202</w:t>
      </w:r>
      <w:r w:rsidR="004D1A05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年“幸福工程—</w:t>
      </w:r>
      <w:r w:rsidR="007431FB">
        <w:rPr>
          <w:rFonts w:ascii="仿宋_GB2312" w:eastAsia="仿宋_GB2312" w:hint="eastAsia"/>
          <w:sz w:val="32"/>
          <w:szCs w:val="32"/>
        </w:rPr>
        <w:t>救助困境</w:t>
      </w:r>
      <w:r>
        <w:rPr>
          <w:rFonts w:ascii="仿宋_GB2312" w:eastAsia="仿宋_GB2312" w:hint="eastAsia"/>
          <w:sz w:val="32"/>
          <w:szCs w:val="32"/>
        </w:rPr>
        <w:t>母亲行动”捐款活动的通知》</w:t>
      </w:r>
      <w:r>
        <w:rPr>
          <w:rFonts w:ascii="仿宋_GB2312" w:eastAsia="仿宋_GB2312" w:hint="eastAsia"/>
          <w:b/>
          <w:bCs/>
          <w:sz w:val="30"/>
        </w:rPr>
        <w:t xml:space="preserve">  </w:t>
      </w:r>
      <w:r w:rsidRPr="009E3774">
        <w:rPr>
          <w:rFonts w:ascii="仿宋_GB2312" w:eastAsia="仿宋_GB2312" w:hint="eastAsia"/>
          <w:bCs/>
          <w:sz w:val="30"/>
        </w:rPr>
        <w:t xml:space="preserve"> </w:t>
      </w:r>
    </w:p>
    <w:p w:rsidR="008C16AB" w:rsidRDefault="008C16AB" w:rsidP="008C16AB">
      <w:pPr>
        <w:wordWrap w:val="0"/>
        <w:jc w:val="right"/>
        <w:outlineLvl w:val="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</w:t>
      </w:r>
    </w:p>
    <w:p w:rsidR="008C16AB" w:rsidRPr="00CB16EA" w:rsidRDefault="008C16AB" w:rsidP="008C16AB">
      <w:pPr>
        <w:jc w:val="right"/>
        <w:outlineLvl w:val="0"/>
        <w:rPr>
          <w:rFonts w:ascii="仿宋_GB2312" w:eastAsia="仿宋_GB2312"/>
          <w:bCs/>
          <w:sz w:val="32"/>
          <w:szCs w:val="32"/>
        </w:rPr>
      </w:pPr>
    </w:p>
    <w:p w:rsidR="008C16AB" w:rsidRPr="009E26A5" w:rsidRDefault="008C16AB" w:rsidP="008C16AB">
      <w:pPr>
        <w:jc w:val="right"/>
        <w:outlineLvl w:val="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中国科学院人</w:t>
      </w:r>
      <w:r w:rsidR="004D1A05">
        <w:rPr>
          <w:rFonts w:ascii="仿宋_GB2312" w:eastAsia="仿宋_GB2312" w:hint="eastAsia"/>
          <w:bCs/>
          <w:sz w:val="32"/>
          <w:szCs w:val="32"/>
        </w:rPr>
        <w:t>口</w:t>
      </w:r>
      <w:r>
        <w:rPr>
          <w:rFonts w:ascii="仿宋_GB2312" w:eastAsia="仿宋_GB2312" w:hint="eastAsia"/>
          <w:bCs/>
          <w:sz w:val="32"/>
          <w:szCs w:val="32"/>
        </w:rPr>
        <w:t>和计划生育委员办公</w:t>
      </w:r>
      <w:r w:rsidRPr="009E26A5">
        <w:rPr>
          <w:rFonts w:ascii="仿宋_GB2312" w:eastAsia="仿宋_GB2312" w:hint="eastAsia"/>
          <w:bCs/>
          <w:sz w:val="32"/>
          <w:szCs w:val="32"/>
        </w:rPr>
        <w:t>室</w:t>
      </w:r>
      <w:r>
        <w:rPr>
          <w:rFonts w:ascii="仿宋_GB2312" w:eastAsia="仿宋_GB2312" w:hint="eastAsia"/>
          <w:bCs/>
          <w:sz w:val="32"/>
          <w:szCs w:val="32"/>
        </w:rPr>
        <w:t xml:space="preserve"> </w:t>
      </w:r>
    </w:p>
    <w:p w:rsidR="008C16AB" w:rsidRPr="00FF063B" w:rsidRDefault="008C16AB" w:rsidP="008C16AB">
      <w:pPr>
        <w:tabs>
          <w:tab w:val="left" w:pos="3795"/>
        </w:tabs>
        <w:jc w:val="right"/>
        <w:outlineLvl w:val="0"/>
        <w:rPr>
          <w:rFonts w:ascii="仿宋_GB2312" w:eastAsia="仿宋_GB2312" w:hAnsi="仿宋_GB2312" w:cs="仿宋_GB2312"/>
          <w:bCs/>
          <w:sz w:val="32"/>
          <w:szCs w:val="32"/>
        </w:rPr>
      </w:pPr>
      <w:bookmarkStart w:id="1" w:name="archiveTime"/>
      <w:r>
        <w:rPr>
          <w:rFonts w:ascii="仿宋_GB2312" w:eastAsia="仿宋_GB2312" w:hint="eastAsia"/>
          <w:bCs/>
          <w:sz w:val="32"/>
          <w:szCs w:val="32"/>
        </w:rPr>
        <w:t>二</w:t>
      </w:r>
      <w:r w:rsidRPr="009E26A5">
        <w:rPr>
          <w:rFonts w:ascii="仿宋_GB2312" w:hAnsi="宋体" w:cs="宋体" w:hint="eastAsia"/>
          <w:bCs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二</w:t>
      </w:r>
      <w:r w:rsidR="004D1A05">
        <w:rPr>
          <w:rFonts w:ascii="仿宋_GB2312" w:hAnsi="宋体" w:cs="宋体" w:hint="eastAsia"/>
          <w:bCs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 w:rsidR="004D1A05">
        <w:rPr>
          <w:rFonts w:ascii="仿宋_GB2312" w:eastAsia="仿宋_GB2312" w:hAnsi="仿宋_GB2312" w:cs="仿宋_GB2312" w:hint="eastAsia"/>
          <w:bCs/>
          <w:sz w:val="32"/>
          <w:szCs w:val="32"/>
        </w:rPr>
        <w:t>五</w:t>
      </w:r>
      <w:r w:rsidRPr="009E26A5"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 w:rsidR="004D1A05">
        <w:rPr>
          <w:rFonts w:ascii="仿宋_GB2312" w:eastAsia="仿宋_GB2312" w:hAnsi="仿宋_GB2312" w:cs="仿宋_GB2312" w:hint="eastAsia"/>
          <w:bCs/>
          <w:sz w:val="32"/>
          <w:szCs w:val="32"/>
        </w:rPr>
        <w:t>六</w:t>
      </w:r>
      <w:r w:rsidRPr="009E26A5">
        <w:rPr>
          <w:rFonts w:ascii="仿宋_GB2312" w:eastAsia="仿宋_GB2312" w:hAnsi="仿宋_GB2312" w:cs="仿宋_GB2312" w:hint="eastAsia"/>
          <w:bCs/>
          <w:sz w:val="32"/>
          <w:szCs w:val="32"/>
        </w:rPr>
        <w:t>日</w:t>
      </w:r>
      <w:bookmarkEnd w:id="1"/>
    </w:p>
    <w:p w:rsidR="00686880" w:rsidRDefault="00EE2818"/>
    <w:sectPr w:rsidR="00686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AB"/>
    <w:rsid w:val="00004908"/>
    <w:rsid w:val="003473E9"/>
    <w:rsid w:val="0046397D"/>
    <w:rsid w:val="004D1A05"/>
    <w:rsid w:val="005E750A"/>
    <w:rsid w:val="005F4A82"/>
    <w:rsid w:val="00691703"/>
    <w:rsid w:val="007431FB"/>
    <w:rsid w:val="008C16AB"/>
    <w:rsid w:val="00C4791F"/>
    <w:rsid w:val="00EE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6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6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xli@cashq.ac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李凤霞</dc:creator>
  <cp:lastModifiedBy>李凤霞</cp:lastModifiedBy>
  <cp:revision>5</cp:revision>
  <dcterms:created xsi:type="dcterms:W3CDTF">2021-05-06T06:13:00Z</dcterms:created>
  <dcterms:modified xsi:type="dcterms:W3CDTF">2021-05-06T06:43:00Z</dcterms:modified>
</cp:coreProperties>
</file>