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CC" w:rsidRPr="00961ECC" w:rsidRDefault="00961ECC" w:rsidP="00961ECC">
      <w:pPr>
        <w:widowControl/>
        <w:rPr>
          <w:rFonts w:ascii="宋体" w:eastAsia="宋体" w:hAnsi="宋体" w:cs="宋体"/>
          <w:color w:val="000000"/>
          <w:kern w:val="0"/>
          <w:sz w:val="22"/>
        </w:rPr>
      </w:pPr>
      <w:r w:rsidRPr="00961ECC">
        <w:rPr>
          <w:rFonts w:ascii="宋体" w:eastAsia="宋体" w:hAnsi="宋体" w:cs="宋体" w:hint="eastAsia"/>
          <w:color w:val="000000"/>
          <w:kern w:val="0"/>
          <w:sz w:val="22"/>
        </w:rPr>
        <w:t>关于加强高校新生报到材料查验工作的紧急通知</w:t>
      </w:r>
    </w:p>
    <w:p w:rsidR="00961ECC" w:rsidRDefault="00961ECC" w:rsidP="00961ECC">
      <w:pPr>
        <w:pStyle w:val="a3"/>
        <w:spacing w:line="163" w:lineRule="atLeast"/>
        <w:rPr>
          <w:rFonts w:ascii="Simsun" w:hAnsi="Simsun"/>
          <w:color w:val="000000"/>
          <w:sz w:val="12"/>
          <w:szCs w:val="12"/>
        </w:rPr>
      </w:pPr>
      <w:r>
        <w:rPr>
          <w:rFonts w:ascii="Simsun" w:hAnsi="Simsun"/>
          <w:color w:val="000000"/>
          <w:sz w:val="12"/>
          <w:szCs w:val="12"/>
        </w:rPr>
        <w:t>各省、自治区、直辖市教育厅（教委）：</w:t>
      </w:r>
    </w:p>
    <w:p w:rsidR="00961ECC" w:rsidRDefault="00961ECC" w:rsidP="00961ECC">
      <w:pPr>
        <w:pStyle w:val="a3"/>
        <w:spacing w:line="163" w:lineRule="atLeast"/>
        <w:rPr>
          <w:rFonts w:ascii="Simsun" w:hAnsi="Simsun"/>
          <w:color w:val="000000"/>
          <w:sz w:val="12"/>
          <w:szCs w:val="12"/>
        </w:rPr>
      </w:pPr>
      <w:r>
        <w:rPr>
          <w:rFonts w:ascii="Simsun" w:hAnsi="Simsun"/>
          <w:color w:val="000000"/>
          <w:sz w:val="12"/>
          <w:szCs w:val="12"/>
        </w:rPr>
        <w:t xml:space="preserve">　　目前各地高校陆续开学，开展迎新工作。近日，个别地区和高校相继发现有不法分子伪造、贩卖高校新生录取通知书等现象，这些违法犯罪行为严重破坏了招生公平公正，在社会上产生了不良影响。为维护录取考生合法权益，严格高校新生报到管理，不给违法犯罪行为可乘之机，现就有关要求紧急通知如下：</w:t>
      </w:r>
    </w:p>
    <w:p w:rsidR="00961ECC" w:rsidRDefault="00961ECC" w:rsidP="00961ECC">
      <w:pPr>
        <w:pStyle w:val="a3"/>
        <w:spacing w:line="163" w:lineRule="atLeast"/>
        <w:rPr>
          <w:rFonts w:ascii="Simsun" w:hAnsi="Simsun"/>
          <w:color w:val="000000"/>
          <w:sz w:val="12"/>
          <w:szCs w:val="12"/>
        </w:rPr>
      </w:pPr>
      <w:r>
        <w:rPr>
          <w:rFonts w:ascii="Simsun" w:hAnsi="Simsun"/>
          <w:color w:val="000000"/>
          <w:sz w:val="12"/>
          <w:szCs w:val="12"/>
        </w:rPr>
        <w:t xml:space="preserve">　　一、高校新生报到工作是对考生录取资格再确认的重要环节。各省级教育行政部门和高校要高度重视新生报到工作，严密程序，严格把关，落实责任，认真查验考生报到所需各项材料与其所在省级招办传送的录取新生电子档案是否一致，确保新生报到有序、有效。</w:t>
      </w:r>
    </w:p>
    <w:p w:rsidR="00961ECC" w:rsidRDefault="00961ECC" w:rsidP="00961ECC">
      <w:pPr>
        <w:pStyle w:val="a3"/>
        <w:spacing w:line="163" w:lineRule="atLeast"/>
        <w:rPr>
          <w:rFonts w:ascii="Simsun" w:hAnsi="Simsun"/>
          <w:color w:val="000000"/>
          <w:sz w:val="12"/>
          <w:szCs w:val="12"/>
        </w:rPr>
      </w:pPr>
      <w:r>
        <w:rPr>
          <w:rFonts w:ascii="Simsun" w:hAnsi="Simsun"/>
          <w:color w:val="000000"/>
          <w:sz w:val="12"/>
          <w:szCs w:val="12"/>
        </w:rPr>
        <w:t xml:space="preserve">　　二、对个别录取通知书、档案材料、身份证等报到所需材料不全或不一致的考生，有关高校要高度重视，加强查验，迅速核清。对弄虚作假、资格不符的考生，要坚决取消入学资格并报生源所在省级招办备案；对涉嫌违法犯罪的，要及时报告公安机关并积极配合处理。</w:t>
      </w:r>
    </w:p>
    <w:p w:rsidR="00961ECC" w:rsidRDefault="00961ECC" w:rsidP="00961ECC">
      <w:pPr>
        <w:pStyle w:val="a3"/>
        <w:spacing w:line="163" w:lineRule="atLeast"/>
        <w:rPr>
          <w:rFonts w:ascii="Simsun" w:hAnsi="Simsun"/>
          <w:color w:val="000000"/>
          <w:sz w:val="12"/>
          <w:szCs w:val="12"/>
        </w:rPr>
      </w:pPr>
      <w:r>
        <w:rPr>
          <w:rFonts w:ascii="Simsun" w:hAnsi="Simsun"/>
          <w:color w:val="000000"/>
          <w:sz w:val="12"/>
          <w:szCs w:val="12"/>
        </w:rPr>
        <w:t xml:space="preserve">　　三、请将本通知迅速转发至本省、自治区、直辖市属地内所有高校。</w:t>
      </w:r>
    </w:p>
    <w:p w:rsidR="00961ECC" w:rsidRDefault="00961ECC" w:rsidP="00961ECC">
      <w:pPr>
        <w:pStyle w:val="a3"/>
        <w:spacing w:line="163" w:lineRule="atLeast"/>
        <w:jc w:val="right"/>
        <w:rPr>
          <w:rFonts w:ascii="Simsun" w:hAnsi="Simsun"/>
          <w:color w:val="000000"/>
          <w:sz w:val="12"/>
          <w:szCs w:val="12"/>
        </w:rPr>
      </w:pPr>
      <w:r>
        <w:rPr>
          <w:rFonts w:ascii="Simsun" w:hAnsi="Simsun"/>
          <w:color w:val="000000"/>
          <w:sz w:val="12"/>
          <w:szCs w:val="12"/>
        </w:rPr>
        <w:t>二</w:t>
      </w:r>
      <w:r>
        <w:rPr>
          <w:rFonts w:ascii="Simsun" w:hAnsi="Simsun"/>
          <w:color w:val="000000"/>
          <w:sz w:val="12"/>
          <w:szCs w:val="12"/>
        </w:rPr>
        <w:t>○○</w:t>
      </w:r>
      <w:r>
        <w:rPr>
          <w:rFonts w:ascii="Simsun" w:hAnsi="Simsun"/>
          <w:color w:val="000000"/>
          <w:sz w:val="12"/>
          <w:szCs w:val="12"/>
        </w:rPr>
        <w:t>五年九月六日</w:t>
      </w:r>
    </w:p>
    <w:p w:rsidR="00E317D9" w:rsidRPr="00961ECC" w:rsidRDefault="00E317D9"/>
    <w:sectPr w:rsidR="00E317D9" w:rsidRPr="00961ECC" w:rsidSect="00E317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ECC"/>
    <w:rsid w:val="00961ECC"/>
    <w:rsid w:val="00E31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E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3684127">
      <w:bodyDiv w:val="1"/>
      <w:marLeft w:val="0"/>
      <w:marRight w:val="0"/>
      <w:marTop w:val="0"/>
      <w:marBottom w:val="0"/>
      <w:divBdr>
        <w:top w:val="none" w:sz="0" w:space="0" w:color="auto"/>
        <w:left w:val="none" w:sz="0" w:space="0" w:color="auto"/>
        <w:bottom w:val="none" w:sz="0" w:space="0" w:color="auto"/>
        <w:right w:val="none" w:sz="0" w:space="0" w:color="auto"/>
      </w:divBdr>
    </w:div>
    <w:div w:id="17804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qiuwf</dc:creator>
  <cp:keywords/>
  <dc:description/>
  <cp:lastModifiedBy>qiuwf</cp:lastModifiedBy>
  <cp:revision>1</cp:revision>
  <dcterms:created xsi:type="dcterms:W3CDTF">2011-04-26T08:46:00Z</dcterms:created>
  <dcterms:modified xsi:type="dcterms:W3CDTF">2011-04-26T08:47:00Z</dcterms:modified>
</cp:coreProperties>
</file>