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附件3</w:t>
      </w:r>
    </w:p>
    <w:p>
      <w:pPr>
        <w:jc w:val="center"/>
        <w:rPr>
          <w:rFonts w:hint="eastAsia"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国科大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心理健康教育微课征集展示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6"/>
          <w:szCs w:val="36"/>
        </w:rPr>
        <w:t>报名表</w:t>
      </w:r>
    </w:p>
    <w:tbl>
      <w:tblPr>
        <w:tblStyle w:val="3"/>
        <w:tblW w:w="9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"/>
        <w:gridCol w:w="1474"/>
        <w:gridCol w:w="111"/>
        <w:gridCol w:w="1097"/>
        <w:gridCol w:w="2000"/>
        <w:gridCol w:w="1700"/>
        <w:gridCol w:w="2520"/>
        <w:gridCol w:w="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6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  <w:t>名称</w:t>
            </w: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86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授课教师/学生姓名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微课名称</w:t>
            </w:r>
          </w:p>
        </w:tc>
        <w:tc>
          <w:tcPr>
            <w:tcW w:w="25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86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选题类别</w:t>
            </w:r>
          </w:p>
        </w:tc>
        <w:tc>
          <w:tcPr>
            <w:tcW w:w="629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86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25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作品简介</w:t>
            </w: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（不少于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300字）</w:t>
            </w:r>
          </w:p>
        </w:tc>
        <w:tc>
          <w:tcPr>
            <w:tcW w:w="7506" w:type="dxa"/>
            <w:gridSpan w:val="6"/>
            <w:vAlign w:val="center"/>
          </w:tcPr>
          <w:p>
            <w:pPr>
              <w:autoSpaceDE w:val="0"/>
              <w:autoSpaceDN w:val="0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使用的技术手段、制作软件、选题创意、教学设计方案和课件介绍等。</w:t>
            </w:r>
          </w:p>
          <w:p>
            <w:pPr>
              <w:autoSpaceDE w:val="0"/>
              <w:autoSpaceDN w:val="0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  <w:t>本人承诺</w:t>
            </w:r>
          </w:p>
        </w:tc>
        <w:tc>
          <w:tcPr>
            <w:tcW w:w="7506" w:type="dxa"/>
            <w:gridSpan w:val="6"/>
            <w:vAlign w:val="center"/>
          </w:tcPr>
          <w:p>
            <w:pPr>
              <w:spacing w:line="480" w:lineRule="exact"/>
              <w:ind w:firstLine="560" w:firstLineChars="200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一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本人同意将作品授权给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>国科大及教育部普通高等学校学生心理健康教育专家指导委员会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，在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>校内及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全国推广应用，并同意资源入选后以数字形式进行出版。</w:t>
            </w:r>
          </w:p>
          <w:p>
            <w:pPr>
              <w:spacing w:line="480" w:lineRule="exact"/>
              <w:ind w:firstLine="560" w:firstLineChars="200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二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作品及主要素材为本人原创，保证不存储、发布、传播以下信息：</w:t>
            </w:r>
          </w:p>
          <w:p>
            <w:pPr>
              <w:spacing w:line="480" w:lineRule="exact"/>
              <w:ind w:firstLine="560" w:firstLineChars="200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1.反对宪法所确定的基本原则的；</w:t>
            </w:r>
          </w:p>
          <w:p>
            <w:pPr>
              <w:spacing w:line="480" w:lineRule="exact"/>
              <w:ind w:firstLine="560" w:firstLineChars="200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危害国家安全，泄露国家秘密，颠覆国家政权，破坏国家统一的；</w:t>
            </w:r>
          </w:p>
          <w:p>
            <w:pPr>
              <w:spacing w:line="480" w:lineRule="exact"/>
              <w:ind w:firstLine="560" w:firstLineChars="200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3.煽动民族仇恨、民族歧视，破坏民族团结的；</w:t>
            </w:r>
          </w:p>
          <w:p>
            <w:pPr>
              <w:spacing w:line="480" w:lineRule="exact"/>
              <w:ind w:firstLine="560" w:firstLineChars="200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4.破坏国家宗教政策，宣扬邪教和封建迷信的；</w:t>
            </w:r>
          </w:p>
          <w:p>
            <w:pPr>
              <w:spacing w:line="480" w:lineRule="exact"/>
              <w:ind w:firstLine="560" w:firstLineChars="200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5.散布谣言，扰乱社会秩序，破坏社会稳定的；</w:t>
            </w:r>
          </w:p>
          <w:p>
            <w:pPr>
              <w:spacing w:line="480" w:lineRule="exact"/>
              <w:ind w:firstLine="560" w:firstLineChars="200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6.散布淫秽、色情、赌博、暴力、凶杀、恐怖或者教唆犯罪的；</w:t>
            </w:r>
          </w:p>
          <w:p>
            <w:pPr>
              <w:spacing w:line="480" w:lineRule="exact"/>
              <w:ind w:firstLine="560" w:firstLineChars="200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7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含有法律、行政法规禁止的其他内容的；</w:t>
            </w:r>
          </w:p>
          <w:p>
            <w:pPr>
              <w:spacing w:line="480" w:lineRule="exact"/>
              <w:ind w:firstLine="560" w:firstLineChars="200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8.有问题地图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的内容。</w:t>
            </w:r>
          </w:p>
          <w:p>
            <w:pPr>
              <w:spacing w:line="480" w:lineRule="exact"/>
              <w:ind w:firstLine="560" w:firstLineChars="200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三、本人承诺本作品上传后将对内容进行再次确认。</w:t>
            </w:r>
          </w:p>
          <w:p>
            <w:pPr>
              <w:spacing w:line="480" w:lineRule="exact"/>
              <w:ind w:firstLine="560" w:firstLineChars="200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我在此郑重声明：所提交的作品是本人所取得的真实成果，除文中已注明引用的内容外，作品中不含任何其他个人或集体已经发表或撰写的作品成果，对本人作品的创作做出重要贡献的个人和集体，均已在文中以明确方式标明。作品遵守我国《著作权法》和《专利法》等相关法律法规，作品不以任何方式抄袭、剽窃他人学术成果，承诺申报作品真实可信，没有知识产权争议。本人完全意识到本声明的法律结果由本人承担。</w:t>
            </w:r>
          </w:p>
          <w:p>
            <w:pPr>
              <w:tabs>
                <w:tab w:val="left" w:pos="360"/>
                <w:tab w:val="left" w:pos="5400"/>
              </w:tabs>
              <w:rPr>
                <w:rFonts w:ascii="Times New Roman" w:hAnsi="Times New Roman" w:eastAsia="仿宋_GB2312"/>
                <w:b/>
                <w:bCs/>
                <w:color w:val="auto"/>
                <w:sz w:val="28"/>
                <w:szCs w:val="28"/>
              </w:rPr>
            </w:pPr>
          </w:p>
          <w:p>
            <w:pPr>
              <w:tabs>
                <w:tab w:val="left" w:pos="360"/>
                <w:tab w:val="left" w:pos="5400"/>
              </w:tabs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8"/>
                <w:szCs w:val="28"/>
              </w:rPr>
              <w:t>作者签字：</w:t>
            </w:r>
          </w:p>
          <w:p>
            <w:pPr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6" w:type="dxa"/>
          <w:wAfter w:w="78" w:type="dxa"/>
          <w:trHeight w:val="4926" w:hRule="atLeast"/>
          <w:jc w:val="center"/>
        </w:trPr>
        <w:tc>
          <w:tcPr>
            <w:tcW w:w="15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  <w:t>版权要求</w:t>
            </w:r>
          </w:p>
        </w:tc>
        <w:tc>
          <w:tcPr>
            <w:tcW w:w="731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本人承诺：参加微课征集展示，同意将作品在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>校内及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全国推广应用。</w:t>
            </w:r>
          </w:p>
          <w:p>
            <w:pPr>
              <w:widowControl/>
              <w:spacing w:line="600" w:lineRule="exact"/>
              <w:jc w:val="right"/>
              <w:rPr>
                <w:rFonts w:ascii="Times New Roman" w:hAnsi="Times New Roman" w:eastAsia="宋体" w:cs="Times New Roman"/>
                <w:color w:val="auto"/>
              </w:rPr>
            </w:pPr>
          </w:p>
          <w:p>
            <w:pPr>
              <w:tabs>
                <w:tab w:val="left" w:pos="360"/>
                <w:tab w:val="left" w:pos="5400"/>
              </w:tabs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8"/>
                <w:szCs w:val="28"/>
              </w:rPr>
              <w:t>作者签字：</w:t>
            </w:r>
          </w:p>
          <w:p>
            <w:pPr>
              <w:autoSpaceDE w:val="0"/>
              <w:autoSpaceDN w:val="0"/>
              <w:spacing w:line="600" w:lineRule="exact"/>
              <w:jc w:val="right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6" w:type="dxa"/>
          <w:wAfter w:w="78" w:type="dxa"/>
          <w:trHeight w:val="8453" w:hRule="atLeast"/>
          <w:jc w:val="center"/>
        </w:trPr>
        <w:tc>
          <w:tcPr>
            <w:tcW w:w="158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  <w:lang w:val="en-US" w:eastAsia="zh-CN"/>
              </w:rPr>
              <w:t>单位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  <w:t>推荐意见</w:t>
            </w:r>
          </w:p>
        </w:tc>
        <w:tc>
          <w:tcPr>
            <w:tcW w:w="731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ascii="Times New Roman" w:hAnsi="Times New Roman" w:eastAsia="宋体" w:cs="Times New Roman"/>
                <w:color w:val="auto"/>
              </w:rPr>
              <w:t xml:space="preserve">  </w:t>
            </w:r>
          </w:p>
          <w:p>
            <w:pPr>
              <w:tabs>
                <w:tab w:val="left" w:pos="360"/>
                <w:tab w:val="left" w:pos="5400"/>
              </w:tabs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8"/>
                <w:szCs w:val="28"/>
              </w:rPr>
              <w:t>（盖章）：</w:t>
            </w:r>
          </w:p>
          <w:p>
            <w:pPr>
              <w:spacing w:line="600" w:lineRule="exact"/>
              <w:jc w:val="right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2MTkzNjRkZWNiMzg1YTk3ZDMzMmU2Yjg2NmZjYjkifQ=="/>
  </w:docVars>
  <w:rsids>
    <w:rsidRoot w:val="6BEA65A1"/>
    <w:rsid w:val="0D0C37C2"/>
    <w:rsid w:val="26BB4535"/>
    <w:rsid w:val="367F7749"/>
    <w:rsid w:val="51756871"/>
    <w:rsid w:val="6BEA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2023-12-29T07:19:00Z</dcterms:created>
  <dc:creator>-Mjy-</dc:creator>
  <cp:lastModifiedBy>和玥妈妈</cp:lastModifiedBy>
  <dcterms:modified xsi:type="dcterms:W3CDTF">2024-01-16T05:58:41Z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C58A5FD1C7A44973A4A1E5742BF4DCB7_13</vt:lpwstr>
  </property>
</Properties>
</file>