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13" w:rsidRPr="00A43C64" w:rsidRDefault="001D4162" w:rsidP="00A43C64">
      <w:pPr>
        <w:spacing w:line="560" w:lineRule="exact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北京怀柔医院健康体检注意事项</w:t>
      </w:r>
    </w:p>
    <w:p w:rsidR="002E3513" w:rsidRDefault="001D416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一、时间要求</w:t>
      </w:r>
    </w:p>
    <w:p w:rsidR="002E3513" w:rsidRDefault="00A43C64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  <w:r w:rsidR="001D416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1、体检时间：上午7:30至11:00；</w:t>
      </w:r>
    </w:p>
    <w:p w:rsidR="002E3513" w:rsidRDefault="00202B71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请于预约体检日期上午</w:t>
      </w:r>
      <w:r w:rsidR="001D416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7：30-8:30到达国际医疗部一层服务台, 请体检者本人携带</w:t>
      </w:r>
      <w:r w:rsidR="001D4162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身份证</w:t>
      </w:r>
      <w:r w:rsidR="001D416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领取引导单，按引导单的项目完成各项检查，检后将引导单交回服务台。</w:t>
      </w:r>
    </w:p>
    <w:p w:rsidR="002E3513" w:rsidRDefault="001D4162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胸片、CT时间：早7:30-9:30。</w:t>
      </w:r>
    </w:p>
    <w:p w:rsidR="002E3513" w:rsidRDefault="001D416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二、注意事项</w:t>
      </w:r>
    </w:p>
    <w:p w:rsidR="002E3513" w:rsidRDefault="001D416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1、体检前三天请您尽量保持正常清淡饮食，不饮酒，避免剧烈运动。</w:t>
      </w:r>
    </w:p>
    <w:p w:rsidR="002E3513" w:rsidRDefault="001D416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2、如需进行抽血、超声等餐前项目的检查，体检前晚22:00时后请勿进食、水，注意休息。</w:t>
      </w:r>
    </w:p>
    <w:p w:rsidR="002E3513" w:rsidRDefault="001D4162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3、</w:t>
      </w: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</w:rPr>
        <w:t>做尿常规留取尿标本时，为确保化验结果的准确性，需要保持外阴清洁并留取中段尿</w:t>
      </w:r>
      <w:r>
        <w:rPr>
          <w:rFonts w:ascii="仿宋_GB2312" w:eastAsia="仿宋_GB2312" w:hAnsi="仿宋_GB2312" w:cs="仿宋_GB2312" w:hint="eastAsia"/>
          <w:spacing w:val="15"/>
          <w:sz w:val="32"/>
          <w:szCs w:val="32"/>
          <w:u w:val="single"/>
        </w:rPr>
        <w:t>，尿量要留满；</w:t>
      </w: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</w:rPr>
        <w:t>女士留取尿标本应避开月经期（至少经后3天）。</w:t>
      </w:r>
    </w:p>
    <w:p w:rsidR="002E3513" w:rsidRDefault="001D416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4、如女士检查妇科超声、男士检查前列腺超声，请您体检当天清晨不要排尿（即膀胱一定要憋足尿）。</w:t>
      </w:r>
    </w:p>
    <w:p w:rsidR="002E3513" w:rsidRDefault="001D416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5、</w:t>
      </w: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</w:rPr>
        <w:t>糖尿病、高血压、心脏病、哮喘等慢性疾病患者，请将平时服用的药物携带备用，受检日建议不要停药（餐前项目检查后服药）。</w:t>
      </w:r>
    </w:p>
    <w:p w:rsidR="002E3513" w:rsidRDefault="001D4162">
      <w:pPr>
        <w:spacing w:line="560" w:lineRule="exact"/>
        <w:ind w:firstLineChars="200" w:firstLine="700"/>
        <w:rPr>
          <w:rFonts w:ascii="仿宋_GB2312" w:eastAsia="仿宋_GB2312" w:hAnsi="仿宋_GB2312" w:cs="仿宋_GB2312"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</w:rPr>
        <w:t>6、建议体检当日不要化妆，以免影响医生对疾病的判断；不佩戴金属饰物，不穿戴有亮片或漆质图案的上衣</w:t>
      </w: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</w:rPr>
        <w:lastRenderedPageBreak/>
        <w:t>（ X 光检查前应除下上身佩带的金属性物品及女性带钢托的内衣）；体检过程中注意保管好个人物品。</w:t>
      </w:r>
    </w:p>
    <w:p w:rsidR="002E3513" w:rsidRDefault="001D4162">
      <w:pPr>
        <w:spacing w:line="560" w:lineRule="exact"/>
        <w:ind w:firstLineChars="200" w:firstLine="700"/>
        <w:rPr>
          <w:rFonts w:ascii="仿宋_GB2312" w:eastAsia="仿宋_GB2312" w:hAnsi="仿宋_GB2312" w:cs="仿宋_GB2312"/>
          <w:spacing w:val="15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</w:rPr>
        <w:t>7、</w:t>
      </w:r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拟在</w:t>
      </w:r>
      <w:r>
        <w:rPr>
          <w:rFonts w:ascii="仿宋_GB2312" w:eastAsia="仿宋_GB2312" w:hAnsi="仿宋_GB2312" w:cs="仿宋_GB2312" w:hint="eastAsia"/>
          <w:spacing w:val="15"/>
          <w:sz w:val="32"/>
          <w:szCs w:val="32"/>
          <w:u w:val="single"/>
        </w:rPr>
        <w:t>半年内怀孕的女士</w:t>
      </w:r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pacing w:val="15"/>
          <w:sz w:val="32"/>
          <w:szCs w:val="32"/>
          <w:u w:val="single"/>
        </w:rPr>
        <w:t>体检时请告知引导员及医务人员 ，原则上不做X 线检查。</w:t>
      </w:r>
    </w:p>
    <w:p w:rsidR="002E3513" w:rsidRDefault="001D4162">
      <w:pPr>
        <w:spacing w:line="560" w:lineRule="exact"/>
        <w:ind w:firstLineChars="200" w:firstLine="700"/>
        <w:rPr>
          <w:rFonts w:ascii="仿宋_GB2312" w:eastAsia="仿宋_GB2312" w:hAnsi="仿宋_GB2312" w:cs="仿宋_GB2312"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8、</w:t>
      </w:r>
      <w:r>
        <w:rPr>
          <w:rFonts w:ascii="仿宋_GB2312" w:eastAsia="仿宋_GB2312" w:hAnsi="仿宋_GB2312" w:cs="仿宋_GB2312" w:hint="eastAsia"/>
          <w:color w:val="000000"/>
          <w:spacing w:val="17"/>
          <w:sz w:val="32"/>
          <w:szCs w:val="32"/>
          <w:vertAlign w:val="superscript"/>
        </w:rPr>
        <w:t>13</w:t>
      </w: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</w:rPr>
        <w:t>C试验相关注意事项：</w:t>
      </w:r>
    </w:p>
    <w:p w:rsidR="002E3513" w:rsidRDefault="001D4162">
      <w:pPr>
        <w:tabs>
          <w:tab w:val="left" w:pos="312"/>
        </w:tabs>
        <w:spacing w:line="560" w:lineRule="exact"/>
        <w:ind w:firstLineChars="200" w:firstLine="7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</w:rPr>
        <w:t>（1）需在做完空腹彩超和采血后做</w:t>
      </w:r>
      <w:r>
        <w:rPr>
          <w:rFonts w:ascii="仿宋_GB2312" w:eastAsia="仿宋_GB2312" w:hAnsi="仿宋_GB2312" w:cs="仿宋_GB2312" w:hint="eastAsia"/>
          <w:color w:val="000000"/>
          <w:spacing w:val="17"/>
          <w:sz w:val="32"/>
          <w:szCs w:val="32"/>
          <w:vertAlign w:val="superscript"/>
        </w:rPr>
        <w:t>13</w:t>
      </w: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</w:rPr>
        <w:t>C试验。</w:t>
      </w:r>
    </w:p>
    <w:p w:rsidR="002E3513" w:rsidRDefault="001D4162">
      <w:pPr>
        <w:tabs>
          <w:tab w:val="left" w:pos="312"/>
        </w:tabs>
        <w:spacing w:line="560" w:lineRule="exact"/>
        <w:ind w:firstLineChars="200" w:firstLine="700"/>
        <w:rPr>
          <w:rFonts w:ascii="仿宋_GB2312" w:eastAsia="仿宋_GB2312" w:hAnsi="仿宋_GB2312" w:cs="仿宋_GB2312"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</w:rPr>
        <w:t>（2）先空腹吹气一次，喝试剂（80-100毫升），开始计时，30分钟再吹第二口气。</w:t>
      </w:r>
    </w:p>
    <w:p w:rsidR="002E3513" w:rsidRDefault="001D4162">
      <w:pPr>
        <w:tabs>
          <w:tab w:val="left" w:pos="312"/>
        </w:tabs>
        <w:spacing w:line="560" w:lineRule="exact"/>
        <w:ind w:firstLineChars="200" w:firstLine="700"/>
        <w:rPr>
          <w:rFonts w:ascii="仿宋_GB2312" w:eastAsia="仿宋_GB2312" w:hAnsi="仿宋_GB2312" w:cs="仿宋_GB2312"/>
          <w:color w:val="C00000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</w:rPr>
        <w:t>（3）喝试剂后至吹第二口气之间不能喝水、进食、吸烟及剧烈运动。</w:t>
      </w:r>
    </w:p>
    <w:p w:rsidR="002E3513" w:rsidRDefault="001D4162">
      <w:pPr>
        <w:spacing w:line="560" w:lineRule="exact"/>
        <w:ind w:firstLineChars="200" w:firstLine="700"/>
        <w:rPr>
          <w:rFonts w:ascii="仿宋_GB2312" w:eastAsia="仿宋_GB2312" w:hAnsi="仿宋_GB2312" w:cs="仿宋_GB2312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9、请参加体检的人员尽量完成所列检查项目，以便进行系统健康总结。如只选择部分项目检查，请在领取导引单时告知服务人员。</w:t>
      </w:r>
    </w:p>
    <w:p w:rsidR="002E3513" w:rsidRDefault="001D416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三、报告领取须知</w:t>
      </w:r>
    </w:p>
    <w:p w:rsidR="002E3513" w:rsidRDefault="001D4162">
      <w:pPr>
        <w:spacing w:line="560" w:lineRule="exact"/>
        <w:ind w:firstLineChars="200" w:firstLine="700"/>
        <w:rPr>
          <w:rFonts w:ascii="仿宋_GB2312" w:eastAsia="仿宋_GB2312" w:hAnsi="仿宋_GB2312" w:cs="仿宋_GB2312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1、团检报告：按我部与团检单位的约定发放。</w:t>
      </w:r>
    </w:p>
    <w:p w:rsidR="002E3513" w:rsidRDefault="001D4162">
      <w:pPr>
        <w:spacing w:line="560" w:lineRule="exact"/>
        <w:ind w:firstLineChars="200" w:firstLine="700"/>
        <w:rPr>
          <w:rFonts w:ascii="楷体_GB2312" w:eastAsia="楷体_GB2312"/>
          <w:b/>
          <w:bCs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2、体检报告为重要文件，涉及个人隐私，恕不提供邮寄及电话查询服务。</w:t>
      </w:r>
    </w:p>
    <w:p w:rsidR="002E3513" w:rsidRDefault="001D4162">
      <w:pPr>
        <w:rPr>
          <w:rFonts w:ascii="楷体_GB2312" w:eastAsia="楷体_GB2312"/>
          <w:b/>
          <w:bCs/>
          <w:color w:val="000000"/>
          <w:spacing w:val="15"/>
          <w:sz w:val="32"/>
          <w:szCs w:val="32"/>
        </w:rPr>
      </w:pPr>
      <w:r>
        <w:rPr>
          <w:rFonts w:ascii="楷体_GB2312" w:eastAsia="楷体_GB2312" w:hint="eastAsia"/>
          <w:b/>
          <w:bCs/>
          <w:color w:val="000000"/>
          <w:spacing w:val="15"/>
          <w:sz w:val="32"/>
          <w:szCs w:val="32"/>
        </w:rPr>
        <w:br w:type="page"/>
      </w:r>
    </w:p>
    <w:p w:rsidR="002E3513" w:rsidRDefault="001D4162">
      <w:pPr>
        <w:spacing w:line="560" w:lineRule="exact"/>
        <w:ind w:firstLineChars="200" w:firstLine="860"/>
        <w:jc w:val="center"/>
        <w:rPr>
          <w:rFonts w:ascii="楷体_GB2312" w:eastAsia="楷体_GB2312"/>
          <w:b/>
          <w:bCs/>
          <w:color w:val="000000"/>
          <w:spacing w:val="15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15"/>
          <w:sz w:val="40"/>
          <w:szCs w:val="40"/>
        </w:rPr>
        <w:lastRenderedPageBreak/>
        <w:t>再 次 温 馨 提 示 您</w:t>
      </w:r>
    </w:p>
    <w:p w:rsidR="002E3513" w:rsidRDefault="002E3513">
      <w:pPr>
        <w:spacing w:line="560" w:lineRule="exact"/>
        <w:ind w:firstLine="690"/>
        <w:rPr>
          <w:rFonts w:ascii="楷体_GB2312" w:eastAsia="楷体_GB2312"/>
          <w:b/>
          <w:bCs/>
          <w:color w:val="000000"/>
          <w:spacing w:val="15"/>
          <w:sz w:val="32"/>
          <w:szCs w:val="32"/>
        </w:rPr>
      </w:pPr>
    </w:p>
    <w:p w:rsidR="002E3513" w:rsidRDefault="001D4162">
      <w:pPr>
        <w:spacing w:line="560" w:lineRule="exact"/>
        <w:ind w:firstLine="690"/>
        <w:rPr>
          <w:rFonts w:ascii="仿宋_GB2312" w:eastAsia="仿宋_GB2312" w:hAnsi="仿宋_GB2312" w:cs="仿宋_GB2312"/>
          <w:b/>
          <w:bCs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pacing w:val="15"/>
          <w:sz w:val="32"/>
          <w:szCs w:val="32"/>
        </w:rPr>
        <w:t>空腹检查项目：</w:t>
      </w:r>
    </w:p>
    <w:p w:rsidR="002E3513" w:rsidRDefault="001D4162">
      <w:pPr>
        <w:numPr>
          <w:ilvl w:val="0"/>
          <w:numId w:val="2"/>
        </w:numPr>
        <w:spacing w:line="560" w:lineRule="exact"/>
        <w:ind w:firstLine="690"/>
        <w:rPr>
          <w:rFonts w:ascii="仿宋_GB2312" w:eastAsia="仿宋_GB2312" w:hAnsi="仿宋_GB2312" w:cs="仿宋_GB2312"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</w:rPr>
        <w:t>腹部彩超：肝、胆、脾、胰。</w:t>
      </w:r>
    </w:p>
    <w:p w:rsidR="002E3513" w:rsidRDefault="001D4162">
      <w:pPr>
        <w:numPr>
          <w:ilvl w:val="0"/>
          <w:numId w:val="2"/>
        </w:numPr>
        <w:spacing w:line="560" w:lineRule="exact"/>
        <w:ind w:firstLine="690"/>
        <w:rPr>
          <w:rFonts w:ascii="仿宋_GB2312" w:eastAsia="仿宋_GB2312" w:hAnsi="仿宋_GB2312" w:cs="仿宋_GB2312"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</w:rPr>
        <w:t>留取尿标本。</w:t>
      </w:r>
    </w:p>
    <w:p w:rsidR="002E3513" w:rsidRDefault="001D4162">
      <w:pPr>
        <w:numPr>
          <w:ilvl w:val="0"/>
          <w:numId w:val="2"/>
        </w:numPr>
        <w:spacing w:line="560" w:lineRule="exact"/>
        <w:ind w:firstLine="690"/>
        <w:rPr>
          <w:rFonts w:ascii="仿宋_GB2312" w:eastAsia="仿宋_GB2312" w:hAnsi="仿宋_GB2312" w:cs="仿宋_GB2312"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</w:rPr>
        <w:t>静脉采血：生化、肿瘤标志物、血常规等生化及血液指标。</w:t>
      </w:r>
    </w:p>
    <w:p w:rsidR="002E3513" w:rsidRDefault="001D4162">
      <w:pPr>
        <w:numPr>
          <w:ilvl w:val="0"/>
          <w:numId w:val="2"/>
        </w:numPr>
        <w:spacing w:line="560" w:lineRule="exact"/>
        <w:ind w:firstLine="690"/>
        <w:rPr>
          <w:rFonts w:ascii="仿宋_GB2312" w:eastAsia="仿宋_GB2312" w:hAnsi="仿宋_GB2312" w:cs="仿宋_GB2312"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</w:rPr>
        <w:t>13C-尿素呼气试验.</w:t>
      </w:r>
    </w:p>
    <w:p w:rsidR="002E3513" w:rsidRDefault="001D4162">
      <w:pPr>
        <w:spacing w:line="560" w:lineRule="exact"/>
        <w:ind w:firstLine="690"/>
        <w:rPr>
          <w:rFonts w:ascii="仿宋_GB2312" w:eastAsia="仿宋_GB2312" w:hAnsi="仿宋_GB2312" w:cs="仿宋_GB2312"/>
          <w:b/>
          <w:bCs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pacing w:val="15"/>
          <w:sz w:val="32"/>
          <w:szCs w:val="32"/>
        </w:rPr>
        <w:t>以上4项检查完后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15"/>
          <w:sz w:val="32"/>
          <w:szCs w:val="32"/>
        </w:rPr>
        <w:t>到</w:t>
      </w:r>
      <w:r>
        <w:rPr>
          <w:rFonts w:ascii="仿宋_GB2312" w:eastAsia="仿宋_GB2312" w:hAnsi="仿宋_GB2312" w:cs="仿宋_GB2312" w:hint="eastAsia"/>
          <w:b/>
          <w:bCs/>
          <w:color w:val="000000"/>
          <w:spacing w:val="15"/>
          <w:sz w:val="32"/>
          <w:szCs w:val="32"/>
        </w:rPr>
        <w:t>休息室用早餐。</w:t>
      </w:r>
    </w:p>
    <w:p w:rsidR="002E3513" w:rsidRDefault="001D4162">
      <w:pPr>
        <w:spacing w:line="560" w:lineRule="exact"/>
        <w:ind w:firstLine="690"/>
        <w:rPr>
          <w:rFonts w:ascii="仿宋_GB2312" w:eastAsia="仿宋_GB2312" w:hAnsi="仿宋_GB2312" w:cs="仿宋_GB2312"/>
          <w:b/>
          <w:bCs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pacing w:val="15"/>
          <w:sz w:val="32"/>
          <w:szCs w:val="32"/>
        </w:rPr>
        <w:t>可餐前、餐后检查项目：</w:t>
      </w:r>
    </w:p>
    <w:p w:rsidR="002E3513" w:rsidRDefault="001D4162">
      <w:pPr>
        <w:spacing w:line="560" w:lineRule="exact"/>
        <w:ind w:firstLine="690"/>
        <w:rPr>
          <w:rFonts w:ascii="仿宋_GB2312" w:eastAsia="仿宋_GB2312" w:hAnsi="仿宋_GB2312" w:cs="仿宋_GB2312"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</w:rPr>
        <w:t>1、一般检查、内科、外科、妇科、五官科检查</w:t>
      </w:r>
    </w:p>
    <w:p w:rsidR="002E3513" w:rsidRDefault="001D4162">
      <w:pPr>
        <w:spacing w:line="560" w:lineRule="exact"/>
        <w:ind w:left="690"/>
        <w:rPr>
          <w:rFonts w:ascii="仿宋_GB2312" w:eastAsia="仿宋_GB2312" w:hAnsi="仿宋_GB2312" w:cs="仿宋_GB2312"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</w:rPr>
        <w:t>2、CT检查</w:t>
      </w:r>
    </w:p>
    <w:p w:rsidR="002E3513" w:rsidRDefault="001D4162">
      <w:pPr>
        <w:spacing w:line="560" w:lineRule="exact"/>
        <w:ind w:left="690"/>
        <w:rPr>
          <w:rFonts w:ascii="仿宋_GB2312" w:eastAsia="仿宋_GB2312" w:hAnsi="仿宋_GB2312" w:cs="仿宋_GB2312"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</w:rPr>
        <w:t>3、心电图</w:t>
      </w:r>
    </w:p>
    <w:p w:rsidR="002E3513" w:rsidRDefault="001D4162">
      <w:pPr>
        <w:spacing w:line="560" w:lineRule="exact"/>
        <w:ind w:left="690"/>
        <w:rPr>
          <w:rFonts w:ascii="仿宋_GB2312" w:eastAsia="仿宋_GB2312" w:hAnsi="仿宋_GB2312" w:cs="仿宋_GB2312"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</w:rPr>
        <w:t>4、心脏彩色超声；女士乳腺检查、妇</w:t>
      </w:r>
    </w:p>
    <w:p w:rsidR="002E3513" w:rsidRDefault="001D4162">
      <w:pPr>
        <w:spacing w:line="560" w:lineRule="exact"/>
        <w:rPr>
          <w:rFonts w:ascii="仿宋_GB2312" w:eastAsia="仿宋_GB2312" w:hAnsi="仿宋_GB2312" w:cs="仿宋_GB2312"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</w:rPr>
        <w:t>科超声（憋尿）；男士双肾、前列腺超声（憋尿）</w:t>
      </w:r>
    </w:p>
    <w:p w:rsidR="002E3513" w:rsidRDefault="001D4162" w:rsidP="00202B71">
      <w:pPr>
        <w:spacing w:line="560" w:lineRule="exact"/>
        <w:ind w:firstLineChars="200" w:firstLine="700"/>
        <w:rPr>
          <w:rFonts w:ascii="仿宋_GB2312" w:eastAsia="仿宋_GB2312" w:hAnsi="仿宋_GB2312" w:cs="仿宋_GB2312"/>
          <w:bCs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15"/>
          <w:sz w:val="32"/>
          <w:szCs w:val="32"/>
        </w:rPr>
        <w:t>在您所有检查项目完成后，请将体检表交给服务台的医务人员。谢谢您的合作！</w:t>
      </w:r>
    </w:p>
    <w:p w:rsidR="002E3513" w:rsidRDefault="001D4162">
      <w:pPr>
        <w:spacing w:line="560" w:lineRule="exact"/>
        <w:ind w:firstLineChars="200" w:firstLine="700"/>
        <w:rPr>
          <w:rFonts w:ascii="仿宋_GB2312" w:eastAsia="仿宋_GB2312" w:hAnsi="仿宋_GB2312" w:cs="仿宋_GB2312"/>
          <w:bCs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pacing w:val="15"/>
          <w:sz w:val="32"/>
          <w:szCs w:val="32"/>
        </w:rPr>
        <w:t>怀柔医院国际部联系电话：60686896</w:t>
      </w:r>
    </w:p>
    <w:p w:rsidR="002E3513" w:rsidRDefault="002E3513">
      <w:pPr>
        <w:spacing w:line="560" w:lineRule="exact"/>
        <w:ind w:firstLineChars="200" w:firstLine="700"/>
        <w:rPr>
          <w:rFonts w:ascii="仿宋_GB2312" w:eastAsia="仿宋_GB2312" w:hAnsi="仿宋_GB2312" w:cs="仿宋_GB2312"/>
          <w:bCs/>
          <w:color w:val="000000"/>
          <w:spacing w:val="15"/>
          <w:sz w:val="32"/>
          <w:szCs w:val="32"/>
        </w:rPr>
      </w:pPr>
    </w:p>
    <w:p w:rsidR="002E3513" w:rsidRDefault="002E3513">
      <w:pPr>
        <w:spacing w:line="560" w:lineRule="exact"/>
        <w:ind w:firstLineChars="200" w:firstLine="700"/>
        <w:rPr>
          <w:rFonts w:ascii="仿宋_GB2312" w:eastAsia="仿宋_GB2312" w:hAnsi="仿宋_GB2312" w:cs="仿宋_GB2312"/>
          <w:bCs/>
          <w:color w:val="000000"/>
          <w:spacing w:val="15"/>
          <w:sz w:val="32"/>
          <w:szCs w:val="32"/>
        </w:rPr>
      </w:pPr>
    </w:p>
    <w:p w:rsidR="002E3513" w:rsidRDefault="002E3513">
      <w:pPr>
        <w:spacing w:line="560" w:lineRule="exact"/>
        <w:ind w:firstLineChars="200" w:firstLine="700"/>
        <w:rPr>
          <w:rFonts w:ascii="仿宋_GB2312" w:eastAsia="仿宋_GB2312" w:hAnsi="仿宋_GB2312" w:cs="仿宋_GB2312"/>
          <w:bCs/>
          <w:color w:val="000000"/>
          <w:spacing w:val="15"/>
          <w:sz w:val="32"/>
          <w:szCs w:val="32"/>
        </w:rPr>
      </w:pPr>
    </w:p>
    <w:p w:rsidR="002E3513" w:rsidRDefault="002E3513">
      <w:pPr>
        <w:spacing w:line="560" w:lineRule="exact"/>
        <w:ind w:firstLineChars="200" w:firstLine="700"/>
        <w:rPr>
          <w:rFonts w:ascii="仿宋_GB2312" w:eastAsia="仿宋_GB2312" w:hAnsi="仿宋_GB2312" w:cs="仿宋_GB2312"/>
          <w:bCs/>
          <w:color w:val="000000"/>
          <w:spacing w:val="15"/>
          <w:sz w:val="32"/>
          <w:szCs w:val="32"/>
        </w:rPr>
      </w:pPr>
    </w:p>
    <w:p w:rsidR="002E3513" w:rsidRDefault="001D4162" w:rsidP="00202B71">
      <w:pPr>
        <w:spacing w:line="560" w:lineRule="exact"/>
        <w:ind w:firstLineChars="200" w:firstLine="700"/>
        <w:rPr>
          <w:rFonts w:ascii="仿宋_GB2312" w:eastAsia="仿宋_GB2312" w:hAnsi="仿宋_GB2312" w:cs="仿宋_GB2312"/>
          <w:b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15"/>
          <w:sz w:val="32"/>
          <w:szCs w:val="32"/>
        </w:rPr>
        <w:lastRenderedPageBreak/>
        <w:t>国际医疗部位置示意图：</w:t>
      </w:r>
    </w:p>
    <w:p w:rsidR="002E3513" w:rsidRDefault="002E3513">
      <w:pPr>
        <w:rPr>
          <w:rFonts w:ascii="楷体_GB2312" w:eastAsia="楷体_GB2312"/>
          <w:b/>
          <w:color w:val="000000"/>
          <w:spacing w:val="15"/>
          <w:sz w:val="28"/>
        </w:rPr>
      </w:pPr>
    </w:p>
    <w:p w:rsidR="002E3513" w:rsidRDefault="001D4162" w:rsidP="00202B71">
      <w:pPr>
        <w:ind w:firstLineChars="200" w:firstLine="560"/>
        <w:rPr>
          <w:rFonts w:ascii="楷体_GB2312" w:eastAsia="楷体_GB2312"/>
          <w:b/>
          <w:color w:val="000000"/>
          <w:spacing w:val="15"/>
          <w:sz w:val="28"/>
        </w:rPr>
      </w:pPr>
      <w:r>
        <w:rPr>
          <w:rFonts w:ascii="楷体_GB2312" w:eastAsia="楷体_GB2312" w:hint="eastAsia"/>
          <w:b/>
          <w:noProof/>
          <w:color w:val="000000"/>
          <w:spacing w:val="15"/>
          <w:sz w:val="28"/>
        </w:rPr>
        <w:drawing>
          <wp:inline distT="0" distB="0" distL="114300" distR="114300">
            <wp:extent cx="5020945" cy="4657090"/>
            <wp:effectExtent l="19050" t="0" r="8255" b="0"/>
            <wp:docPr id="1" name="图片 1" descr="国际部交通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国际部交通示意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0945" cy="465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513" w:rsidRDefault="002E3513" w:rsidP="00202B71">
      <w:pPr>
        <w:ind w:firstLineChars="200" w:firstLine="620"/>
        <w:rPr>
          <w:rFonts w:ascii="楷体_GB2312" w:eastAsia="楷体_GB2312"/>
          <w:b/>
          <w:color w:val="000000"/>
          <w:spacing w:val="15"/>
          <w:sz w:val="28"/>
        </w:rPr>
      </w:pPr>
    </w:p>
    <w:p w:rsidR="002E3513" w:rsidRDefault="002E3513">
      <w:pPr>
        <w:spacing w:line="560" w:lineRule="exact"/>
        <w:ind w:firstLineChars="200" w:firstLine="700"/>
        <w:rPr>
          <w:rFonts w:ascii="仿宋_GB2312" w:eastAsia="仿宋_GB2312" w:hAnsi="仿宋_GB2312" w:cs="仿宋_GB2312"/>
          <w:bCs/>
          <w:color w:val="000000"/>
          <w:spacing w:val="15"/>
          <w:sz w:val="32"/>
          <w:szCs w:val="32"/>
        </w:rPr>
      </w:pPr>
    </w:p>
    <w:p w:rsidR="002E3513" w:rsidRDefault="002E3513">
      <w:pPr>
        <w:spacing w:line="560" w:lineRule="exact"/>
        <w:ind w:firstLineChars="200" w:firstLine="700"/>
        <w:rPr>
          <w:rFonts w:ascii="仿宋_GB2312" w:eastAsia="仿宋_GB2312" w:hAnsi="仿宋_GB2312" w:cs="仿宋_GB2312"/>
          <w:bCs/>
          <w:color w:val="000000"/>
          <w:spacing w:val="15"/>
          <w:sz w:val="32"/>
          <w:szCs w:val="32"/>
        </w:rPr>
      </w:pPr>
    </w:p>
    <w:p w:rsidR="002E3513" w:rsidRDefault="002E3513">
      <w:pPr>
        <w:spacing w:line="560" w:lineRule="exact"/>
        <w:ind w:firstLineChars="200" w:firstLine="700"/>
        <w:rPr>
          <w:rFonts w:ascii="仿宋_GB2312" w:eastAsia="仿宋_GB2312" w:hAnsi="仿宋_GB2312" w:cs="仿宋_GB2312"/>
          <w:bCs/>
          <w:color w:val="000000"/>
          <w:spacing w:val="15"/>
          <w:sz w:val="32"/>
          <w:szCs w:val="32"/>
        </w:rPr>
      </w:pPr>
    </w:p>
    <w:p w:rsidR="002E3513" w:rsidRDefault="002E3513">
      <w:pPr>
        <w:spacing w:line="560" w:lineRule="exact"/>
        <w:ind w:firstLineChars="200" w:firstLine="700"/>
        <w:rPr>
          <w:rFonts w:ascii="仿宋_GB2312" w:eastAsia="仿宋_GB2312" w:hAnsi="仿宋_GB2312" w:cs="仿宋_GB2312"/>
          <w:bCs/>
          <w:color w:val="000000"/>
          <w:spacing w:val="15"/>
          <w:sz w:val="32"/>
          <w:szCs w:val="32"/>
        </w:rPr>
      </w:pPr>
    </w:p>
    <w:p w:rsidR="002E3513" w:rsidRDefault="002E3513">
      <w:pPr>
        <w:spacing w:line="560" w:lineRule="exact"/>
        <w:rPr>
          <w:rFonts w:ascii="黑体" w:eastAsia="黑体" w:hAnsi="黑体" w:cs="黑体"/>
          <w:b/>
          <w:color w:val="000000"/>
          <w:spacing w:val="15"/>
          <w:sz w:val="96"/>
          <w:szCs w:val="96"/>
        </w:rPr>
      </w:pPr>
      <w:bookmarkStart w:id="0" w:name="_GoBack"/>
      <w:bookmarkEnd w:id="0"/>
    </w:p>
    <w:sectPr w:rsidR="002E3513" w:rsidSect="002E3513">
      <w:pgSz w:w="11906" w:h="16838"/>
      <w:pgMar w:top="2098" w:right="1587" w:bottom="209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6B0" w:rsidRDefault="00E266B0" w:rsidP="00202B71">
      <w:r>
        <w:separator/>
      </w:r>
    </w:p>
  </w:endnote>
  <w:endnote w:type="continuationSeparator" w:id="1">
    <w:p w:rsidR="00E266B0" w:rsidRDefault="00E266B0" w:rsidP="0020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6B0" w:rsidRDefault="00E266B0" w:rsidP="00202B71">
      <w:r>
        <w:separator/>
      </w:r>
    </w:p>
  </w:footnote>
  <w:footnote w:type="continuationSeparator" w:id="1">
    <w:p w:rsidR="00E266B0" w:rsidRDefault="00E266B0" w:rsidP="00202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9388EA"/>
    <w:multiLevelType w:val="singleLevel"/>
    <w:tmpl w:val="E99388EA"/>
    <w:lvl w:ilvl="0">
      <w:start w:val="1"/>
      <w:numFmt w:val="decimal"/>
      <w:suff w:val="nothing"/>
      <w:lvlText w:val="%1、"/>
      <w:lvlJc w:val="left"/>
    </w:lvl>
  </w:abstractNum>
  <w:abstractNum w:abstractNumId="1">
    <w:nsid w:val="5B4419D5"/>
    <w:multiLevelType w:val="singleLevel"/>
    <w:tmpl w:val="5B4419D5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900F4F"/>
    <w:rsid w:val="001D4162"/>
    <w:rsid w:val="00202B71"/>
    <w:rsid w:val="002E3513"/>
    <w:rsid w:val="00A43C64"/>
    <w:rsid w:val="00BC31F4"/>
    <w:rsid w:val="00E266B0"/>
    <w:rsid w:val="0443106D"/>
    <w:rsid w:val="05E84DD7"/>
    <w:rsid w:val="08323FBD"/>
    <w:rsid w:val="087C6529"/>
    <w:rsid w:val="08FA63CC"/>
    <w:rsid w:val="0A3179AF"/>
    <w:rsid w:val="10AE7DB8"/>
    <w:rsid w:val="11C75747"/>
    <w:rsid w:val="127125CB"/>
    <w:rsid w:val="14900F4F"/>
    <w:rsid w:val="1B2B57FD"/>
    <w:rsid w:val="1D331782"/>
    <w:rsid w:val="1D7A62C3"/>
    <w:rsid w:val="22B606F7"/>
    <w:rsid w:val="26112A44"/>
    <w:rsid w:val="27CC3EC3"/>
    <w:rsid w:val="28EF385E"/>
    <w:rsid w:val="29604DA3"/>
    <w:rsid w:val="346F5218"/>
    <w:rsid w:val="36C56372"/>
    <w:rsid w:val="37EA6D20"/>
    <w:rsid w:val="3B341FE9"/>
    <w:rsid w:val="3B8A54CB"/>
    <w:rsid w:val="3CAA37ED"/>
    <w:rsid w:val="3F6567E9"/>
    <w:rsid w:val="402817CF"/>
    <w:rsid w:val="46FC66C3"/>
    <w:rsid w:val="4811112B"/>
    <w:rsid w:val="48794E71"/>
    <w:rsid w:val="4879690C"/>
    <w:rsid w:val="4B4A0D65"/>
    <w:rsid w:val="4FCB254D"/>
    <w:rsid w:val="53B20E7C"/>
    <w:rsid w:val="54F16425"/>
    <w:rsid w:val="5AFA63B0"/>
    <w:rsid w:val="5F62345E"/>
    <w:rsid w:val="5FAC19F7"/>
    <w:rsid w:val="606E7610"/>
    <w:rsid w:val="63372639"/>
    <w:rsid w:val="63C624C3"/>
    <w:rsid w:val="667A7589"/>
    <w:rsid w:val="68553411"/>
    <w:rsid w:val="68731B0F"/>
    <w:rsid w:val="71584FF0"/>
    <w:rsid w:val="71EB7642"/>
    <w:rsid w:val="7C2D3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5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2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2B71"/>
    <w:rPr>
      <w:kern w:val="2"/>
      <w:sz w:val="18"/>
      <w:szCs w:val="18"/>
    </w:rPr>
  </w:style>
  <w:style w:type="paragraph" w:styleId="a4">
    <w:name w:val="footer"/>
    <w:basedOn w:val="a"/>
    <w:link w:val="Char0"/>
    <w:rsid w:val="00202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2B71"/>
    <w:rPr>
      <w:kern w:val="2"/>
      <w:sz w:val="18"/>
      <w:szCs w:val="18"/>
    </w:rPr>
  </w:style>
  <w:style w:type="paragraph" w:styleId="a5">
    <w:name w:val="Balloon Text"/>
    <w:basedOn w:val="a"/>
    <w:link w:val="Char1"/>
    <w:rsid w:val="00202B71"/>
    <w:rPr>
      <w:sz w:val="18"/>
      <w:szCs w:val="18"/>
    </w:rPr>
  </w:style>
  <w:style w:type="character" w:customStyle="1" w:styleId="Char1">
    <w:name w:val="批注框文本 Char"/>
    <w:basedOn w:val="a0"/>
    <w:link w:val="a5"/>
    <w:rsid w:val="00202B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Company>Lenovo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2023-04-05T02:36:00Z</cp:lastPrinted>
  <dcterms:created xsi:type="dcterms:W3CDTF">2023-04-25T09:03:00Z</dcterms:created>
  <dcterms:modified xsi:type="dcterms:W3CDTF">2023-04-25T09:08:00Z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